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61BD" w14:textId="77777777" w:rsidR="00D6403A" w:rsidRDefault="008F0507" w:rsidP="00792B28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D6F2EAA" wp14:editId="4B16FCC2">
            <wp:extent cx="4267200" cy="53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SRhXxMAAAAlAAAAEQAAAG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rIwAAdwU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E3AB43B" w14:textId="4F63EFAF" w:rsidR="00D6403A" w:rsidRPr="00130EAF" w:rsidRDefault="008F0507">
      <w:pPr>
        <w:pStyle w:val="SemEspaamento"/>
        <w:jc w:val="both"/>
        <w:rPr>
          <w:rFonts w:ascii="Times New Roman" w:hAnsi="Times New Roman"/>
        </w:rPr>
      </w:pPr>
      <w:r w:rsidRPr="00130EAF">
        <w:rPr>
          <w:rFonts w:ascii="Times New Roman" w:hAnsi="Times New Roman"/>
        </w:rPr>
        <w:t>EDITAL DE CONVOCAÇÃO CES Nº 0</w:t>
      </w:r>
      <w:r w:rsidR="00130EAF" w:rsidRPr="00130EAF">
        <w:rPr>
          <w:rFonts w:ascii="Times New Roman" w:hAnsi="Times New Roman"/>
        </w:rPr>
        <w:t>2</w:t>
      </w:r>
      <w:r w:rsidRPr="00130EAF">
        <w:rPr>
          <w:rFonts w:ascii="Times New Roman" w:hAnsi="Times New Roman"/>
        </w:rPr>
        <w:t>/202</w:t>
      </w:r>
      <w:r w:rsidR="00130EAF" w:rsidRPr="00130EAF">
        <w:rPr>
          <w:rFonts w:ascii="Times New Roman" w:hAnsi="Times New Roman"/>
        </w:rPr>
        <w:t>1</w:t>
      </w:r>
    </w:p>
    <w:p w14:paraId="34C3E298" w14:textId="77777777" w:rsidR="00130EAF" w:rsidRPr="00130EAF" w:rsidRDefault="00130EAF" w:rsidP="00130EAF">
      <w:pPr>
        <w:jc w:val="both"/>
        <w:rPr>
          <w:rFonts w:ascii="Times New Roman" w:hAnsi="Times New Roman"/>
          <w:bCs/>
        </w:rPr>
      </w:pPr>
      <w:r w:rsidRPr="00130EAF">
        <w:rPr>
          <w:rFonts w:ascii="Times New Roman" w:hAnsi="Times New Roman"/>
          <w:bCs/>
        </w:rPr>
        <w:t>O Conselho Estadual de Saúde da Bahia – CES/Ba no uso de suas competências regimentais e atribuições conferidas pela Lei nº 12.053 de 07 de janeiro de 2011,</w:t>
      </w:r>
    </w:p>
    <w:p w14:paraId="59D8B31D" w14:textId="77777777" w:rsidR="00130EAF" w:rsidRPr="00130EAF" w:rsidRDefault="00130EAF" w:rsidP="00130EAF">
      <w:pPr>
        <w:jc w:val="both"/>
        <w:rPr>
          <w:rFonts w:ascii="Times New Roman" w:hAnsi="Times New Roman"/>
          <w:bCs/>
        </w:rPr>
      </w:pPr>
      <w:r w:rsidRPr="00130EAF">
        <w:rPr>
          <w:rFonts w:ascii="Times New Roman" w:hAnsi="Times New Roman"/>
          <w:b/>
        </w:rPr>
        <w:t xml:space="preserve">Considerando a Resolução </w:t>
      </w:r>
      <w:proofErr w:type="gramStart"/>
      <w:r w:rsidRPr="00130EAF">
        <w:rPr>
          <w:rFonts w:ascii="Times New Roman" w:hAnsi="Times New Roman"/>
          <w:b/>
        </w:rPr>
        <w:t>de  Nº</w:t>
      </w:r>
      <w:proofErr w:type="gramEnd"/>
      <w:r w:rsidRPr="00130EAF">
        <w:rPr>
          <w:rFonts w:ascii="Times New Roman" w:hAnsi="Times New Roman"/>
          <w:b/>
        </w:rPr>
        <w:t xml:space="preserve"> 02/2020,</w:t>
      </w:r>
      <w:r w:rsidRPr="00130EAF">
        <w:rPr>
          <w:rFonts w:ascii="Times New Roman" w:hAnsi="Times New Roman"/>
          <w:bCs/>
        </w:rPr>
        <w:t xml:space="preserve"> do Conselho Estadual de Saúde, publicada no Diário Oficial do Estado da Bahia – DOE do dia 03 de março de 2020, que criou a Comissão para acompanhar o processo eleitoral das Entidades do Conselho Estadual de Saúde, biênio-2021-2023</w:t>
      </w:r>
    </w:p>
    <w:p w14:paraId="695C4DD4" w14:textId="77777777" w:rsidR="00130EAF" w:rsidRPr="00130EAF" w:rsidRDefault="00130EAF" w:rsidP="00130EAF">
      <w:pPr>
        <w:jc w:val="both"/>
        <w:rPr>
          <w:rFonts w:ascii="Times New Roman" w:hAnsi="Times New Roman"/>
        </w:rPr>
      </w:pPr>
      <w:r w:rsidRPr="00130EAF">
        <w:rPr>
          <w:rFonts w:ascii="Times New Roman" w:hAnsi="Times New Roman"/>
          <w:b/>
          <w:bCs/>
        </w:rPr>
        <w:t>Considerando o Edital de Convocação nº 01 /2020,</w:t>
      </w:r>
      <w:r w:rsidRPr="00130EAF">
        <w:rPr>
          <w:rFonts w:ascii="Times New Roman" w:hAnsi="Times New Roman"/>
        </w:rPr>
        <w:t xml:space="preserve"> do Conselho Estadual de Saúde da Bahia – CES/Ba, publicado no Diário Oficial do Estado do dia </w:t>
      </w:r>
      <w:r w:rsidRPr="00130EAF">
        <w:rPr>
          <w:rFonts w:ascii="Times New Roman" w:eastAsia="Times New Roman" w:hAnsi="Times New Roman"/>
        </w:rPr>
        <w:t xml:space="preserve">04 de novembro de 2020, que </w:t>
      </w:r>
      <w:r w:rsidRPr="00130EAF">
        <w:rPr>
          <w:rFonts w:ascii="Times New Roman" w:hAnsi="Times New Roman"/>
        </w:rPr>
        <w:t>tem por objetivo HABILITAR as Entidades, Organizações da Sociedade Civil e Movimentos Sociais Estadual, que participarão da Eleição do Conselho Estadual de Saúde da Bahia (CES/BA), biênio (2021-2023), para os segmentos de prestadores de serviço em saúde, trabalhadores em saúde e usuários do SUS;</w:t>
      </w:r>
    </w:p>
    <w:p w14:paraId="1522A63E" w14:textId="5AEE37A8" w:rsidR="00130EAF" w:rsidRPr="008B7A22" w:rsidRDefault="00130EAF" w:rsidP="00130EAF">
      <w:pPr>
        <w:pStyle w:val="Recuodecorpodetexto21"/>
        <w:ind w:left="57" w:right="57"/>
        <w:rPr>
          <w:iCs/>
          <w:sz w:val="24"/>
          <w:szCs w:val="24"/>
        </w:rPr>
      </w:pPr>
      <w:r w:rsidRPr="008B7A22">
        <w:rPr>
          <w:b/>
          <w:bCs/>
          <w:sz w:val="24"/>
          <w:szCs w:val="24"/>
        </w:rPr>
        <w:t>Considerando a Resolução de Nº 19/2020</w:t>
      </w:r>
      <w:r w:rsidRPr="008B7A22">
        <w:rPr>
          <w:sz w:val="24"/>
          <w:szCs w:val="24"/>
        </w:rPr>
        <w:t>, do</w:t>
      </w:r>
      <w:r w:rsidRPr="008B7A22">
        <w:rPr>
          <w:bCs/>
          <w:sz w:val="24"/>
          <w:szCs w:val="24"/>
        </w:rPr>
        <w:t xml:space="preserve"> Conselho Estadual de Saúde, publicada no Diário Oficial do Estado da Bahia – DOE do dia 07 de novembro de 2020, que a</w:t>
      </w:r>
      <w:r w:rsidRPr="008B7A22">
        <w:rPr>
          <w:iCs/>
          <w:sz w:val="24"/>
          <w:szCs w:val="24"/>
        </w:rPr>
        <w:t xml:space="preserve">prova o Regulamento para a eleição das Entidades/Organizações da Sociedade Civil do Estado da Bahia e Movimentos Sociais Estadual e que irão compor o Conselho Estadual de Saúde – CES/BA no biênio </w:t>
      </w:r>
      <w:r w:rsidRPr="008B7A22">
        <w:rPr>
          <w:sz w:val="24"/>
          <w:szCs w:val="24"/>
        </w:rPr>
        <w:t xml:space="preserve">2021-2023 </w:t>
      </w:r>
      <w:r w:rsidRPr="008B7A22">
        <w:rPr>
          <w:iCs/>
          <w:sz w:val="24"/>
          <w:szCs w:val="24"/>
        </w:rPr>
        <w:t>e dar outras providências;</w:t>
      </w:r>
    </w:p>
    <w:p w14:paraId="76C355CB" w14:textId="77777777" w:rsidR="007932D6" w:rsidRPr="008B7A22" w:rsidRDefault="007932D6" w:rsidP="007932D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bCs/>
          <w:sz w:val="24"/>
          <w:szCs w:val="24"/>
        </w:rPr>
        <w:t>Conforme o Art. 9º, § 4º do Regulamento</w:t>
      </w:r>
      <w:r>
        <w:rPr>
          <w:rFonts w:ascii="Times New Roman" w:hAnsi="Times New Roman"/>
          <w:b/>
          <w:bCs/>
          <w:sz w:val="24"/>
          <w:szCs w:val="24"/>
        </w:rPr>
        <w:t xml:space="preserve"> Eleitoral</w:t>
      </w:r>
      <w:r>
        <w:rPr>
          <w:rFonts w:ascii="Times New Roman" w:hAnsi="Times New Roman"/>
          <w:sz w:val="24"/>
          <w:szCs w:val="24"/>
        </w:rPr>
        <w:t>, que diz, que a</w:t>
      </w:r>
      <w:r w:rsidRPr="008B7A22">
        <w:rPr>
          <w:rFonts w:ascii="Times New Roman" w:hAnsi="Times New Roman"/>
          <w:sz w:val="24"/>
          <w:szCs w:val="24"/>
        </w:rPr>
        <w:t xml:space="preserve"> Comissão Eleitoral fará a primeira chamada para as Plenárias dos Segmentos que acontecerá com quórum de metade mais um dos representantes credenciados e, em segunda chamada, com qualquer número. </w:t>
      </w:r>
    </w:p>
    <w:p w14:paraId="6D506566" w14:textId="323075B9" w:rsidR="00130EAF" w:rsidRPr="00130EAF" w:rsidRDefault="00130EAF" w:rsidP="00130EAF">
      <w:pPr>
        <w:widowControl w:val="0"/>
        <w:spacing w:before="280" w:after="280"/>
        <w:jc w:val="both"/>
        <w:rPr>
          <w:rFonts w:ascii="Times New Roman" w:hAnsi="Times New Roman"/>
          <w:b/>
          <w:bCs/>
        </w:rPr>
      </w:pPr>
      <w:r w:rsidRPr="00130EAF">
        <w:rPr>
          <w:rFonts w:ascii="Times New Roman" w:hAnsi="Times New Roman"/>
          <w:b/>
          <w:bCs/>
        </w:rPr>
        <w:t>COMUNICA,</w:t>
      </w:r>
      <w:r w:rsidRPr="00130EAF">
        <w:rPr>
          <w:rFonts w:ascii="Times New Roman" w:hAnsi="Times New Roman"/>
        </w:rPr>
        <w:t xml:space="preserve"> e torna público o Edital de Convocação às </w:t>
      </w:r>
      <w:r w:rsidRPr="00130EAF">
        <w:rPr>
          <w:rFonts w:ascii="Times New Roman" w:hAnsi="Times New Roman"/>
          <w:iCs/>
        </w:rPr>
        <w:t xml:space="preserve">Entidades do SEGMENTO DOS TRABALHADORES – </w:t>
      </w:r>
      <w:r w:rsidRPr="00130EAF">
        <w:rPr>
          <w:rFonts w:ascii="Times New Roman" w:hAnsi="Times New Roman"/>
          <w:b/>
          <w:bCs/>
        </w:rPr>
        <w:t>ENTIDADES CONGREGADAS EM SINDICATOS E FEDERAÇÕES</w:t>
      </w:r>
      <w:r w:rsidRPr="00130EAF">
        <w:rPr>
          <w:rFonts w:ascii="Times New Roman" w:hAnsi="Times New Roman"/>
        </w:rPr>
        <w:t>, para participar da plenária da eleição do segmento que compõe o Conselho Estadual de Saúde - Biênio 2021-2023, conforme cronograma abaixo relacionado</w:t>
      </w:r>
    </w:p>
    <w:p w14:paraId="094BE5BE" w14:textId="77777777" w:rsidR="00415B8D" w:rsidRDefault="00415B8D" w:rsidP="00130EAF">
      <w:pPr>
        <w:spacing w:before="280" w:after="280"/>
        <w:rPr>
          <w:rFonts w:ascii="Times New Roman" w:hAnsi="Times New Roman"/>
          <w:b/>
          <w:bCs/>
          <w:i/>
          <w:iCs/>
          <w:u w:val="single"/>
        </w:rPr>
      </w:pPr>
    </w:p>
    <w:p w14:paraId="5D10B36C" w14:textId="6B8C880A" w:rsidR="00130EAF" w:rsidRPr="00130EAF" w:rsidRDefault="00130EAF" w:rsidP="00130EAF">
      <w:pPr>
        <w:spacing w:before="280" w:after="280"/>
        <w:rPr>
          <w:rFonts w:ascii="Times New Roman" w:hAnsi="Times New Roman"/>
          <w:b/>
          <w:bCs/>
          <w:i/>
          <w:iCs/>
          <w:u w:val="single"/>
        </w:rPr>
      </w:pPr>
      <w:r w:rsidRPr="00130EAF">
        <w:rPr>
          <w:rFonts w:ascii="Times New Roman" w:hAnsi="Times New Roman"/>
          <w:b/>
          <w:bCs/>
          <w:i/>
          <w:iCs/>
          <w:u w:val="single"/>
        </w:rPr>
        <w:t>SEGMENTO DOS TRABALHADORES</w:t>
      </w: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130EAF" w:rsidRPr="00130EAF" w14:paraId="36F35D8D" w14:textId="77777777" w:rsidTr="0036561E"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0E59" w14:textId="5727042A" w:rsidR="00130EAF" w:rsidRPr="00130EAF" w:rsidRDefault="00130EAF" w:rsidP="0036561E">
            <w:pPr>
              <w:widowControl w:val="0"/>
              <w:rPr>
                <w:rFonts w:ascii="Times New Roman" w:hAnsi="Times New Roman"/>
                <w:i/>
                <w:iCs/>
              </w:rPr>
            </w:pPr>
            <w:r w:rsidRPr="00130EAF">
              <w:rPr>
                <w:rFonts w:ascii="Times New Roman" w:hAnsi="Times New Roman"/>
                <w:i/>
                <w:iCs/>
              </w:rPr>
              <w:t xml:space="preserve">DATA:  </w:t>
            </w:r>
            <w:r w:rsidRPr="00130EAF">
              <w:rPr>
                <w:rFonts w:ascii="Times New Roman" w:hAnsi="Times New Roman"/>
                <w:b/>
                <w:bCs/>
                <w:i/>
                <w:iCs/>
              </w:rPr>
              <w:t>22/06/2021</w:t>
            </w:r>
          </w:p>
        </w:tc>
      </w:tr>
      <w:tr w:rsidR="00130EAF" w:rsidRPr="00130EAF" w14:paraId="324A2F4F" w14:textId="77777777" w:rsidTr="00130EAF">
        <w:trPr>
          <w:trHeight w:val="25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8AF4F" w14:textId="490A28A3" w:rsidR="00130EAF" w:rsidRPr="00130EAF" w:rsidRDefault="00130EAF" w:rsidP="0036561E">
            <w:pPr>
              <w:widowControl w:val="0"/>
              <w:rPr>
                <w:rFonts w:ascii="Times New Roman" w:hAnsi="Times New Roman"/>
                <w:i/>
                <w:iCs/>
              </w:rPr>
            </w:pPr>
            <w:r w:rsidRPr="00130EAF">
              <w:rPr>
                <w:rFonts w:ascii="Times New Roman" w:hAnsi="Times New Roman"/>
                <w:i/>
                <w:iCs/>
              </w:rPr>
              <w:t>HORÁRIO: 10h às 12h</w:t>
            </w:r>
          </w:p>
        </w:tc>
      </w:tr>
      <w:tr w:rsidR="00130EAF" w:rsidRPr="00130EAF" w14:paraId="6DB2C7BE" w14:textId="77777777" w:rsidTr="0036561E"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B9B9" w14:textId="3934DAEF" w:rsidR="00130EAF" w:rsidRPr="00130EAF" w:rsidRDefault="00130EAF" w:rsidP="0036561E">
            <w:pPr>
              <w:widowControl w:val="0"/>
              <w:rPr>
                <w:rFonts w:ascii="Times New Roman" w:hAnsi="Times New Roman"/>
                <w:i/>
                <w:iCs/>
              </w:rPr>
            </w:pPr>
            <w:r w:rsidRPr="00130EAF">
              <w:rPr>
                <w:rFonts w:ascii="Times New Roman" w:hAnsi="Times New Roman"/>
                <w:i/>
                <w:iCs/>
              </w:rPr>
              <w:t xml:space="preserve">LOCAL: </w:t>
            </w:r>
            <w:r w:rsidR="001618B6">
              <w:rPr>
                <w:rFonts w:ascii="Times New Roman" w:hAnsi="Times New Roman"/>
                <w:i/>
                <w:iCs/>
              </w:rPr>
              <w:t>Escola de Saúde Pública da Bahia - ESPBA</w:t>
            </w:r>
          </w:p>
        </w:tc>
      </w:tr>
      <w:tr w:rsidR="00130EAF" w:rsidRPr="001618B6" w14:paraId="38BED2E2" w14:textId="77777777" w:rsidTr="0036561E">
        <w:tc>
          <w:tcPr>
            <w:tcW w:w="8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C68C" w14:textId="78FFEC7E" w:rsidR="00130EAF" w:rsidRPr="001618B6" w:rsidRDefault="00130EAF" w:rsidP="0036561E">
            <w:pPr>
              <w:widowControl w:val="0"/>
              <w:rPr>
                <w:rFonts w:ascii="Times New Roman" w:eastAsia="Times New Roman" w:hAnsi="Times New Roman"/>
                <w:i/>
                <w:iCs/>
              </w:rPr>
            </w:pPr>
            <w:r w:rsidRPr="001618B6">
              <w:rPr>
                <w:rFonts w:ascii="Times New Roman" w:hAnsi="Times New Roman"/>
                <w:i/>
                <w:iCs/>
              </w:rPr>
              <w:t xml:space="preserve">ENDEREÇO:  </w:t>
            </w:r>
            <w:r w:rsidR="009F63BF" w:rsidRPr="009F63BF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Centro de Atenção à Saúde (CAS - Av. Antônio Carlos Magalhães - Parque Bela Vista, Salvador - BA, 40301-155</w:t>
            </w:r>
          </w:p>
        </w:tc>
      </w:tr>
      <w:tr w:rsidR="00130EAF" w:rsidRPr="00130EAF" w14:paraId="406311CD" w14:textId="77777777" w:rsidTr="0036561E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E859B" w14:textId="77777777" w:rsidR="00130EAF" w:rsidRDefault="00130EAF" w:rsidP="0036561E">
            <w:pPr>
              <w:widowControl w:val="0"/>
              <w:spacing w:before="280" w:after="280"/>
              <w:rPr>
                <w:rFonts w:ascii="Times New Roman" w:hAnsi="Times New Roman"/>
                <w:b/>
                <w:bCs/>
              </w:rPr>
            </w:pPr>
          </w:p>
          <w:p w14:paraId="0752CAAD" w14:textId="3F999824" w:rsidR="00130EAF" w:rsidRPr="00130EAF" w:rsidRDefault="00130EAF" w:rsidP="0036561E">
            <w:pPr>
              <w:widowControl w:val="0"/>
              <w:spacing w:before="280" w:after="280"/>
              <w:rPr>
                <w:rFonts w:ascii="Times New Roman" w:hAnsi="Times New Roman"/>
                <w:b/>
                <w:bCs/>
              </w:rPr>
            </w:pPr>
            <w:r w:rsidRPr="00130EAF">
              <w:rPr>
                <w:rFonts w:ascii="Times New Roman" w:hAnsi="Times New Roman"/>
                <w:b/>
                <w:bCs/>
              </w:rPr>
              <w:lastRenderedPageBreak/>
              <w:t xml:space="preserve">ENTIDADES CONGREGADAS EM SINDICATOS E FEDERAÇÕES  </w:t>
            </w:r>
          </w:p>
          <w:p w14:paraId="0E35F6CA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de Agentes Comunitários de Saúde e Agentes de Combate às Endemias da Bahia- SINDACS/BA</w:t>
            </w:r>
          </w:p>
          <w:p w14:paraId="47494FBE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Assistentes Sociais do Estado da Bahia – SASB</w:t>
            </w:r>
          </w:p>
          <w:p w14:paraId="6284F3E1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Auxiliares de Enfermagem, Técnicos de Enfermagem, Técnicos de Enfermagem do Trabalho e Técnicos de Patologia Clínica do Estado da Bahia – SINTEFEM</w:t>
            </w:r>
          </w:p>
          <w:p w14:paraId="6B573865" w14:textId="77777777" w:rsidR="00B54BC7" w:rsidRDefault="00B54BC7" w:rsidP="00B54BC7">
            <w:pPr>
              <w:pStyle w:val="PargrafodaLista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14:paraId="218CDFFF" w14:textId="4B2BD355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Enfermeiros do Estado da Bahia – SEEB</w:t>
            </w:r>
          </w:p>
          <w:p w14:paraId="347A0AA3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Farmacêuticos do Estado da Bahia – SINDIFARMA</w:t>
            </w:r>
          </w:p>
          <w:p w14:paraId="48F6D041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Fisioterapeutas e Terapeutas Ocupacionais no Estado da Bahia – SINFITO</w:t>
            </w:r>
          </w:p>
          <w:p w14:paraId="3FA01A91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Médicos do Estado da Bahia – SINDMED</w:t>
            </w:r>
          </w:p>
          <w:p w14:paraId="7C27F50E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Nutricionistas do Estado da Bahia – SINDNUT</w:t>
            </w:r>
          </w:p>
          <w:p w14:paraId="23F105C3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 xml:space="preserve">Sindicato dos Odontologistas do Estado da Bahia – SINDODONTO </w:t>
            </w:r>
          </w:p>
          <w:p w14:paraId="7076BE10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Trabalhadores do Serviço Público Federal do Estado da Bahia – SINTSEF</w:t>
            </w:r>
          </w:p>
          <w:p w14:paraId="16665CCF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Trabalhadores em Saúde no Estado da Bahia – SINDSAÚDE – BA</w:t>
            </w:r>
          </w:p>
          <w:p w14:paraId="70032160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 dos Trabalhadores Federais em Saúde- SINDPREV</w:t>
            </w:r>
          </w:p>
          <w:p w14:paraId="43245836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>Sindicatos dos Técnicos e Auxiliares em Radiologia do Estado da Bahia – SINDIMAGEM</w:t>
            </w:r>
          </w:p>
          <w:p w14:paraId="6458DEAA" w14:textId="77777777" w:rsidR="00130EAF" w:rsidRPr="00130EAF" w:rsidRDefault="00130EAF" w:rsidP="00130EAF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spacing w:before="0" w:beforeAutospacing="0" w:after="120" w:afterAutospacing="0"/>
              <w:jc w:val="both"/>
              <w:rPr>
                <w:rFonts w:ascii="Times New Roman" w:hAnsi="Times New Roman"/>
              </w:rPr>
            </w:pPr>
            <w:r w:rsidRPr="00130EAF">
              <w:rPr>
                <w:rFonts w:ascii="Times New Roman" w:hAnsi="Times New Roman"/>
              </w:rPr>
              <w:t xml:space="preserve">Sindicato dos Psicólogos da Bahia – SINPSIBA </w:t>
            </w:r>
          </w:p>
        </w:tc>
      </w:tr>
    </w:tbl>
    <w:p w14:paraId="530E7CA1" w14:textId="77777777" w:rsidR="000D0213" w:rsidRPr="00130EAF" w:rsidRDefault="000D0213">
      <w:pPr>
        <w:spacing w:before="0" w:beforeAutospacing="0" w:after="0" w:afterAutospacing="0"/>
        <w:rPr>
          <w:rFonts w:ascii="Times New Roman" w:hAnsi="Times New Roman"/>
        </w:rPr>
      </w:pPr>
    </w:p>
    <w:p w14:paraId="2717FEC4" w14:textId="77777777" w:rsidR="00130EAF" w:rsidRDefault="00130EAF">
      <w:pPr>
        <w:spacing w:before="0" w:beforeAutospacing="0" w:after="0" w:afterAutospacing="0"/>
        <w:rPr>
          <w:rFonts w:ascii="Times New Roman" w:hAnsi="Times New Roman"/>
        </w:rPr>
      </w:pPr>
    </w:p>
    <w:p w14:paraId="299E75D9" w14:textId="27D8CB4E" w:rsidR="00130EAF" w:rsidRPr="00130EAF" w:rsidRDefault="00130EAF">
      <w:pPr>
        <w:spacing w:before="0" w:beforeAutospacing="0" w:after="0" w:afterAutospacing="0"/>
        <w:rPr>
          <w:rFonts w:ascii="Times New Roman" w:hAnsi="Times New Roman"/>
        </w:rPr>
      </w:pPr>
      <w:r w:rsidRPr="00130EAF">
        <w:rPr>
          <w:rFonts w:ascii="Times New Roman" w:hAnsi="Times New Roman"/>
        </w:rPr>
        <w:t>Salvador, 1</w:t>
      </w:r>
      <w:r w:rsidR="009F63BF">
        <w:rPr>
          <w:rFonts w:ascii="Times New Roman" w:hAnsi="Times New Roman"/>
        </w:rPr>
        <w:t>7</w:t>
      </w:r>
      <w:r w:rsidRPr="00130EAF">
        <w:rPr>
          <w:rFonts w:ascii="Times New Roman" w:hAnsi="Times New Roman"/>
        </w:rPr>
        <w:t xml:space="preserve"> de junho de 2021</w:t>
      </w:r>
    </w:p>
    <w:p w14:paraId="0A997CF6" w14:textId="77777777" w:rsidR="00130EAF" w:rsidRDefault="00130EAF">
      <w:pPr>
        <w:pStyle w:val="SemEspaamento"/>
        <w:spacing w:before="100" w:afterAutospacing="0"/>
        <w:jc w:val="both"/>
        <w:rPr>
          <w:rFonts w:ascii="Times New Roman" w:hAnsi="Times New Roman"/>
        </w:rPr>
      </w:pPr>
    </w:p>
    <w:p w14:paraId="5D187E30" w14:textId="77777777" w:rsidR="00130EAF" w:rsidRDefault="00130EAF" w:rsidP="00130EAF">
      <w:pPr>
        <w:pStyle w:val="SemEspaamento"/>
        <w:spacing w:before="100" w:afterAutospacing="0"/>
        <w:jc w:val="center"/>
        <w:rPr>
          <w:rFonts w:ascii="Times New Roman" w:hAnsi="Times New Roman"/>
        </w:rPr>
      </w:pPr>
    </w:p>
    <w:p w14:paraId="22E23BEF" w14:textId="257A3A3A" w:rsidR="00D6403A" w:rsidRPr="00130EAF" w:rsidRDefault="00130EAF" w:rsidP="00130EAF">
      <w:pPr>
        <w:pStyle w:val="SemEspaamento"/>
        <w:spacing w:before="100" w:afterAutospacing="0"/>
        <w:jc w:val="center"/>
        <w:rPr>
          <w:rFonts w:ascii="Times New Roman" w:hAnsi="Times New Roman"/>
        </w:rPr>
      </w:pPr>
      <w:r w:rsidRPr="00130EAF">
        <w:rPr>
          <w:rFonts w:ascii="Times New Roman" w:hAnsi="Times New Roman"/>
        </w:rPr>
        <w:t>Comissão Eleitoral</w:t>
      </w:r>
    </w:p>
    <w:p w14:paraId="37D7AE6B" w14:textId="77777777" w:rsidR="008B7A22" w:rsidRDefault="008B7A22" w:rsidP="008B7A22">
      <w:pPr>
        <w:ind w:left="57" w:right="57"/>
        <w:jc w:val="both"/>
        <w:rPr>
          <w:rFonts w:asciiTheme="majorHAnsi" w:hAnsiTheme="majorHAnsi" w:cstheme="majorHAnsi"/>
          <w:sz w:val="20"/>
          <w:szCs w:val="20"/>
        </w:rPr>
      </w:pPr>
    </w:p>
    <w:p w14:paraId="257E1E97" w14:textId="77777777" w:rsidR="008B7A22" w:rsidRDefault="008B7A22" w:rsidP="008B7A22">
      <w:pPr>
        <w:ind w:left="57" w:right="57"/>
        <w:jc w:val="both"/>
        <w:rPr>
          <w:rFonts w:asciiTheme="majorHAnsi" w:hAnsiTheme="majorHAnsi" w:cstheme="majorHAnsi"/>
          <w:sz w:val="20"/>
          <w:szCs w:val="20"/>
        </w:rPr>
      </w:pPr>
    </w:p>
    <w:p w14:paraId="32979D02" w14:textId="77777777" w:rsidR="00D6403A" w:rsidRPr="00130EAF" w:rsidRDefault="00D6403A">
      <w:pPr>
        <w:pStyle w:val="SemEspaamento"/>
        <w:jc w:val="both"/>
        <w:rPr>
          <w:rFonts w:ascii="Times New Roman" w:hAnsi="Times New Roman"/>
        </w:rPr>
      </w:pPr>
    </w:p>
    <w:sectPr w:rsidR="00D6403A" w:rsidRPr="00130EAF">
      <w:endnotePr>
        <w:numFmt w:val="decimal"/>
      </w:endnotePr>
      <w:pgSz w:w="12240" w:h="15840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540"/>
    <w:multiLevelType w:val="hybridMultilevel"/>
    <w:tmpl w:val="A5E611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6B7D"/>
    <w:multiLevelType w:val="multilevel"/>
    <w:tmpl w:val="E90C0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CA592F"/>
    <w:multiLevelType w:val="multilevel"/>
    <w:tmpl w:val="6FE29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9735EA"/>
    <w:multiLevelType w:val="multilevel"/>
    <w:tmpl w:val="0FA0E2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31911D5"/>
    <w:multiLevelType w:val="multilevel"/>
    <w:tmpl w:val="91DC26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20"/>
  <w:drawingGridVerticalSpacing w:val="120"/>
  <w:doNotShadeFormData/>
  <w:characterSpacingControl w:val="doNotCompress"/>
  <w:endnotePr>
    <w:numFmt w:val="decimal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3A"/>
    <w:rsid w:val="000665DC"/>
    <w:rsid w:val="000D0213"/>
    <w:rsid w:val="000E31FA"/>
    <w:rsid w:val="00130EAF"/>
    <w:rsid w:val="001618B6"/>
    <w:rsid w:val="00170108"/>
    <w:rsid w:val="00202F02"/>
    <w:rsid w:val="002078AB"/>
    <w:rsid w:val="003F76C6"/>
    <w:rsid w:val="00415B8D"/>
    <w:rsid w:val="00466015"/>
    <w:rsid w:val="004F3B91"/>
    <w:rsid w:val="005070AD"/>
    <w:rsid w:val="0051107D"/>
    <w:rsid w:val="00525DE5"/>
    <w:rsid w:val="00536478"/>
    <w:rsid w:val="007514BD"/>
    <w:rsid w:val="00792B28"/>
    <w:rsid w:val="007932D6"/>
    <w:rsid w:val="007B6D19"/>
    <w:rsid w:val="008B7A22"/>
    <w:rsid w:val="008F0507"/>
    <w:rsid w:val="00941B03"/>
    <w:rsid w:val="00996CFD"/>
    <w:rsid w:val="009B7B4C"/>
    <w:rsid w:val="009F63BF"/>
    <w:rsid w:val="00B5105D"/>
    <w:rsid w:val="00B54BC7"/>
    <w:rsid w:val="00BD1B9B"/>
    <w:rsid w:val="00D34623"/>
    <w:rsid w:val="00D37201"/>
    <w:rsid w:val="00D6403A"/>
    <w:rsid w:val="00DE4E40"/>
    <w:rsid w:val="00E83018"/>
    <w:rsid w:val="00E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6EBD"/>
  <w15:docId w15:val="{E1E4530B-C24A-470F-9DC4-6B7FCB5B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0"/>
      <w:jc w:val="both"/>
    </w:pPr>
    <w:rPr>
      <w:rFonts w:ascii="Times New Roman" w:hAnsi="Times New Roman"/>
      <w:szCs w:val="20"/>
    </w:rPr>
  </w:style>
  <w:style w:type="paragraph" w:styleId="SemEspaamento">
    <w:name w:val="No Spacing"/>
    <w:qFormat/>
    <w:pPr>
      <w:spacing w:before="0" w:after="0"/>
    </w:p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eastAsia="Cambria" w:hAnsi="Cambria"/>
      <w:b/>
      <w:bCs/>
      <w:kern w:val="1"/>
      <w:sz w:val="32"/>
      <w:szCs w:val="32"/>
    </w:rPr>
  </w:style>
  <w:style w:type="paragraph" w:styleId="Textodebalo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rPr>
      <w:rFonts w:ascii="Cambria" w:eastAsia="Cambria" w:hAnsi="Cambria"/>
      <w:b/>
      <w:bCs/>
      <w:i/>
      <w:iCs/>
      <w:sz w:val="28"/>
      <w:szCs w:val="28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tuloChar">
    <w:name w:val="Título Char"/>
    <w:basedOn w:val="Fontepargpadro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Cambria" w:eastAsia="Cambria" w:hAnsi="Cambria"/>
      <w:b/>
      <w:bCs/>
      <w:color w:val="365F91"/>
      <w:sz w:val="28"/>
      <w:szCs w:val="28"/>
    </w:rPr>
  </w:style>
  <w:style w:type="character" w:styleId="nfaseSutil">
    <w:name w:val="Subtle Emphasis"/>
    <w:basedOn w:val="Fontepargpadro"/>
    <w:rPr>
      <w:i/>
      <w:iCs/>
      <w:color w:val="808080"/>
    </w:rPr>
  </w:style>
  <w:style w:type="paragraph" w:styleId="NormalWeb">
    <w:name w:val="Normal (Web)"/>
    <w:basedOn w:val="Normal"/>
    <w:rsid w:val="00466015"/>
    <w:pPr>
      <w:suppressAutoHyphens/>
      <w:spacing w:before="30" w:beforeAutospacing="0" w:after="15" w:afterAutospacing="0"/>
      <w:ind w:right="91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PargrafodaLista">
    <w:name w:val="List Paragraph"/>
    <w:basedOn w:val="Normal"/>
    <w:qFormat/>
    <w:rsid w:val="00202F02"/>
    <w:pPr>
      <w:ind w:left="720"/>
      <w:contextualSpacing/>
    </w:pPr>
  </w:style>
  <w:style w:type="paragraph" w:customStyle="1" w:styleId="Recuodecorpodetexto21">
    <w:name w:val="Recuo de corpo de texto 21"/>
    <w:basedOn w:val="Normal"/>
    <w:qFormat/>
    <w:rsid w:val="00130EAF"/>
    <w:pPr>
      <w:suppressAutoHyphens/>
      <w:spacing w:before="0" w:beforeAutospacing="0" w:after="0" w:afterAutospacing="0"/>
      <w:ind w:left="354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Bichara</dc:creator>
  <cp:keywords/>
  <dc:description/>
  <cp:lastModifiedBy>sesab office 21</cp:lastModifiedBy>
  <cp:revision>12</cp:revision>
  <cp:lastPrinted>2021-06-15T19:59:00Z</cp:lastPrinted>
  <dcterms:created xsi:type="dcterms:W3CDTF">2020-11-03T19:50:00Z</dcterms:created>
  <dcterms:modified xsi:type="dcterms:W3CDTF">2021-06-17T20:50:00Z</dcterms:modified>
</cp:coreProperties>
</file>